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14" w:rsidRDefault="00E63D14" w:rsidP="00921F80"/>
    <w:p w:rsidR="00921F80" w:rsidRDefault="00921F80" w:rsidP="00921F80"/>
    <w:p w:rsidR="00921F80" w:rsidRDefault="00921F80" w:rsidP="00921F80"/>
    <w:p w:rsidR="00921F80" w:rsidRDefault="00921F80" w:rsidP="00921F80"/>
    <w:p w:rsidR="00921F80" w:rsidRDefault="00921F80" w:rsidP="00921F80"/>
    <w:p w:rsidR="00921F80" w:rsidRDefault="00921F80" w:rsidP="00921F80"/>
    <w:p w:rsidR="00921F80" w:rsidRDefault="00921F80" w:rsidP="00921F80"/>
    <w:p w:rsidR="00921F80" w:rsidRPr="00921F80" w:rsidRDefault="00921F80" w:rsidP="00921F80">
      <w:pPr>
        <w:jc w:val="center"/>
        <w:rPr>
          <w:rFonts w:asciiTheme="minorHAnsi" w:hAnsiTheme="minorHAnsi"/>
          <w:b/>
          <w:sz w:val="28"/>
          <w:szCs w:val="28"/>
        </w:rPr>
      </w:pPr>
      <w:r w:rsidRPr="00921F80">
        <w:rPr>
          <w:rFonts w:asciiTheme="minorHAnsi" w:hAnsiTheme="minorHAnsi"/>
          <w:b/>
          <w:sz w:val="36"/>
          <w:szCs w:val="36"/>
        </w:rPr>
        <w:t>Připomínky společnosti Czepho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921F80">
        <w:rPr>
          <w:rFonts w:asciiTheme="minorHAnsi" w:hAnsiTheme="minorHAnsi"/>
          <w:b/>
          <w:sz w:val="36"/>
          <w:szCs w:val="36"/>
        </w:rPr>
        <w:t xml:space="preserve">k </w:t>
      </w:r>
      <w:r w:rsidRPr="00921F80">
        <w:rPr>
          <w:rFonts w:asciiTheme="minorHAnsi" w:hAnsiTheme="minorHAnsi"/>
          <w:b/>
          <w:sz w:val="32"/>
          <w:szCs w:val="36"/>
        </w:rPr>
        <w:t xml:space="preserve">návrhu cenového rozhodnutí ERÚ, </w:t>
      </w:r>
      <w:hyperlink r:id="rId7" w:history="1">
        <w:r w:rsidRPr="00921F80">
          <w:rPr>
            <w:rFonts w:asciiTheme="minorHAnsi" w:hAnsiTheme="minorHAnsi"/>
            <w:b/>
            <w:sz w:val="32"/>
            <w:szCs w:val="36"/>
          </w:rPr>
          <w:t xml:space="preserve"> č. X/2014  ze dne 15. října 2014, kterým se stanovuje podpora pro podporované zdroje energie</w:t>
        </w:r>
      </w:hyperlink>
    </w:p>
    <w:p w:rsidR="00921F80" w:rsidRDefault="00921F80" w:rsidP="00921F80">
      <w:pPr>
        <w:jc w:val="center"/>
        <w:rPr>
          <w:rFonts w:asciiTheme="minorHAnsi" w:hAnsiTheme="minorHAnsi"/>
          <w:b/>
          <w:sz w:val="36"/>
          <w:szCs w:val="36"/>
        </w:rPr>
      </w:pPr>
    </w:p>
    <w:p w:rsidR="00921F80" w:rsidRDefault="00921F80" w:rsidP="00921F80">
      <w:pPr>
        <w:jc w:val="center"/>
        <w:rPr>
          <w:rFonts w:asciiTheme="minorHAnsi" w:hAnsiTheme="minorHAnsi"/>
          <w:b/>
          <w:sz w:val="36"/>
          <w:szCs w:val="36"/>
        </w:rPr>
      </w:pPr>
    </w:p>
    <w:p w:rsidR="005033DA" w:rsidRPr="00921F80" w:rsidRDefault="005033DA" w:rsidP="00921F80">
      <w:pPr>
        <w:jc w:val="center"/>
        <w:rPr>
          <w:rFonts w:asciiTheme="minorHAnsi" w:hAnsiTheme="minorHAnsi"/>
          <w:b/>
          <w:sz w:val="36"/>
          <w:szCs w:val="36"/>
        </w:rPr>
      </w:pPr>
    </w:p>
    <w:p w:rsidR="00921F80" w:rsidRPr="00921F80" w:rsidRDefault="00921F80" w:rsidP="00921F80">
      <w:pPr>
        <w:rPr>
          <w:rFonts w:asciiTheme="minorHAnsi" w:hAnsiTheme="minorHAnsi"/>
          <w:b/>
          <w:sz w:val="28"/>
          <w:szCs w:val="28"/>
        </w:rPr>
      </w:pPr>
      <w:r w:rsidRPr="00921F80">
        <w:rPr>
          <w:rFonts w:asciiTheme="minorHAnsi" w:hAnsiTheme="minorHAnsi"/>
          <w:b/>
          <w:sz w:val="28"/>
          <w:szCs w:val="28"/>
        </w:rPr>
        <w:t>Připomínka:</w:t>
      </w:r>
    </w:p>
    <w:p w:rsidR="00921F80" w:rsidRPr="00921F80" w:rsidRDefault="00921F80" w:rsidP="00921F80">
      <w:pPr>
        <w:pStyle w:val="Odstavecseseznamem"/>
        <w:ind w:left="0"/>
        <w:jc w:val="both"/>
        <w:rPr>
          <w:rFonts w:asciiTheme="minorHAnsi" w:hAnsiTheme="minorHAnsi"/>
          <w:sz w:val="24"/>
        </w:rPr>
      </w:pPr>
      <w:r w:rsidRPr="00921F80">
        <w:rPr>
          <w:rFonts w:asciiTheme="minorHAnsi" w:hAnsiTheme="minorHAnsi"/>
          <w:sz w:val="24"/>
        </w:rPr>
        <w:t xml:space="preserve">Nezohlednění snížení očekávané průměrné roční hodinové ceny resp. ECSE v roce 2015 při stanovení ročního zeleného bonusu pro výrobu elektřiny využitím slunečního záření </w:t>
      </w:r>
    </w:p>
    <w:p w:rsidR="00921F80" w:rsidRPr="00921F80" w:rsidRDefault="00921F80" w:rsidP="00921F80">
      <w:pPr>
        <w:pStyle w:val="Odstavecseseznamem"/>
        <w:ind w:left="0"/>
        <w:rPr>
          <w:rFonts w:asciiTheme="minorHAnsi" w:hAnsiTheme="minorHAnsi"/>
          <w:b/>
          <w:sz w:val="28"/>
          <w:szCs w:val="28"/>
        </w:rPr>
      </w:pPr>
    </w:p>
    <w:p w:rsidR="00921F80" w:rsidRPr="00921F80" w:rsidRDefault="00921F80" w:rsidP="00921F80">
      <w:pPr>
        <w:pStyle w:val="Odstavecseseznamem"/>
        <w:ind w:left="0"/>
        <w:rPr>
          <w:rFonts w:asciiTheme="minorHAnsi" w:hAnsiTheme="minorHAnsi"/>
          <w:b/>
          <w:sz w:val="28"/>
          <w:szCs w:val="28"/>
        </w:rPr>
      </w:pPr>
      <w:r w:rsidRPr="00921F80">
        <w:rPr>
          <w:rFonts w:asciiTheme="minorHAnsi" w:hAnsiTheme="minorHAnsi"/>
          <w:b/>
          <w:sz w:val="28"/>
          <w:szCs w:val="28"/>
        </w:rPr>
        <w:t>Odůvodnění:</w:t>
      </w:r>
    </w:p>
    <w:p w:rsidR="00921F80" w:rsidRPr="00921F80" w:rsidRDefault="00921F80" w:rsidP="00921F80">
      <w:pPr>
        <w:pStyle w:val="Odstavecseseznamem"/>
        <w:ind w:left="0"/>
        <w:jc w:val="both"/>
        <w:rPr>
          <w:rFonts w:asciiTheme="minorHAnsi" w:hAnsiTheme="minorHAnsi"/>
          <w:sz w:val="24"/>
        </w:rPr>
      </w:pPr>
      <w:r w:rsidRPr="00921F80">
        <w:rPr>
          <w:rFonts w:asciiTheme="minorHAnsi" w:hAnsiTheme="minorHAnsi"/>
          <w:sz w:val="24"/>
        </w:rPr>
        <w:t xml:space="preserve">Energetický regulační úřad by měl podle §12 </w:t>
      </w:r>
      <w:proofErr w:type="spellStart"/>
      <w:r w:rsidRPr="00921F80">
        <w:rPr>
          <w:rFonts w:asciiTheme="minorHAnsi" w:hAnsiTheme="minorHAnsi"/>
          <w:sz w:val="24"/>
        </w:rPr>
        <w:t>ods</w:t>
      </w:r>
      <w:proofErr w:type="spellEnd"/>
      <w:r w:rsidRPr="00921F80">
        <w:rPr>
          <w:rFonts w:asciiTheme="minorHAnsi" w:hAnsiTheme="minorHAnsi"/>
          <w:sz w:val="24"/>
        </w:rPr>
        <w:t>. 2 zákona č. 165/2012 Sb. stanovit výši ročního zeleného bonusu tak, aby jeho výše pokryla pro daný druh obnovitelného zdroje alespoň rozdíl mezi výkupní cenou a očekávanou průměrnou roční hodinovou cenou na trhu s elektřinou. Smyslem tohoto ustanovení zákona o podporovaných zdrojích energie je motivace výrobců k přechodu k tržně orientovanému způsobu podpory výroby elektřiny z obnovitelných zdrojů v podobě režimu zelených bonusů. V cenovém rozhodnutí pro rok 2014 (č. 4/2013) byl zohledněn výrazných pokles ECSE ve snížení rozdílu mezi zeleným bonusem a výkupní cenou z 930 na 730 Kč MW/h pro instalace nad 30kWp. V návrhu cenového rozhodnutí pro rok 2015 není pak očekávaný mírný pokles ECSE nijak zohledněn.</w:t>
      </w:r>
    </w:p>
    <w:p w:rsidR="00921F80" w:rsidRPr="00921F80" w:rsidRDefault="00921F80" w:rsidP="00921F80">
      <w:pPr>
        <w:pStyle w:val="Odstavecseseznamem"/>
        <w:ind w:left="0"/>
        <w:jc w:val="both"/>
        <w:rPr>
          <w:rFonts w:asciiTheme="minorHAnsi" w:hAnsiTheme="minorHAnsi"/>
          <w:sz w:val="24"/>
        </w:rPr>
      </w:pPr>
    </w:p>
    <w:p w:rsidR="00921F80" w:rsidRPr="00921F80" w:rsidRDefault="00921F80" w:rsidP="00921F80">
      <w:pPr>
        <w:pStyle w:val="Odstavecseseznamem"/>
        <w:ind w:left="0"/>
        <w:rPr>
          <w:rFonts w:asciiTheme="minorHAnsi" w:hAnsiTheme="minorHAnsi"/>
          <w:b/>
          <w:sz w:val="28"/>
          <w:szCs w:val="28"/>
        </w:rPr>
      </w:pPr>
      <w:r w:rsidRPr="00921F80">
        <w:rPr>
          <w:rFonts w:asciiTheme="minorHAnsi" w:hAnsiTheme="minorHAnsi"/>
          <w:b/>
          <w:sz w:val="28"/>
          <w:szCs w:val="28"/>
        </w:rPr>
        <w:t>Návrh:</w:t>
      </w:r>
    </w:p>
    <w:p w:rsidR="00921F80" w:rsidRPr="00921F80" w:rsidRDefault="00921F80" w:rsidP="00921F80">
      <w:pPr>
        <w:pStyle w:val="Odstavecseseznamem"/>
        <w:ind w:left="0"/>
        <w:jc w:val="both"/>
        <w:rPr>
          <w:rFonts w:asciiTheme="minorHAnsi" w:hAnsiTheme="minorHAnsi"/>
          <w:sz w:val="24"/>
        </w:rPr>
      </w:pPr>
      <w:r w:rsidRPr="00921F80">
        <w:rPr>
          <w:rFonts w:asciiTheme="minorHAnsi" w:hAnsiTheme="minorHAnsi"/>
          <w:sz w:val="24"/>
        </w:rPr>
        <w:t>Zvýšit výši ročních zelených bonusů pro výrobny elektřiny využívající sluneční záření v řádcích 500, 501, 502, 504, 506, 508, 509 bodu (</w:t>
      </w:r>
      <w:proofErr w:type="gramStart"/>
      <w:r w:rsidRPr="00921F80">
        <w:rPr>
          <w:rFonts w:asciiTheme="minorHAnsi" w:hAnsiTheme="minorHAnsi"/>
          <w:sz w:val="24"/>
        </w:rPr>
        <w:t>1.10.) o minimálně</w:t>
      </w:r>
      <w:proofErr w:type="gramEnd"/>
      <w:r w:rsidRPr="00921F80">
        <w:rPr>
          <w:rFonts w:asciiTheme="minorHAnsi" w:hAnsiTheme="minorHAnsi"/>
          <w:sz w:val="24"/>
        </w:rPr>
        <w:t xml:space="preserve"> 80 </w:t>
      </w:r>
      <w:proofErr w:type="spellStart"/>
      <w:r w:rsidRPr="00921F80">
        <w:rPr>
          <w:rFonts w:asciiTheme="minorHAnsi" w:hAnsiTheme="minorHAnsi"/>
          <w:sz w:val="24"/>
        </w:rPr>
        <w:t>Kč</w:t>
      </w:r>
      <w:proofErr w:type="spellEnd"/>
      <w:r w:rsidRPr="00921F80">
        <w:rPr>
          <w:rFonts w:asciiTheme="minorHAnsi" w:hAnsiTheme="minorHAnsi"/>
          <w:sz w:val="24"/>
        </w:rPr>
        <w:t>/</w:t>
      </w:r>
      <w:proofErr w:type="spellStart"/>
      <w:r w:rsidRPr="00921F80">
        <w:rPr>
          <w:rFonts w:asciiTheme="minorHAnsi" w:hAnsiTheme="minorHAnsi"/>
          <w:sz w:val="24"/>
        </w:rPr>
        <w:t>MWh</w:t>
      </w:r>
      <w:proofErr w:type="spellEnd"/>
    </w:p>
    <w:p w:rsidR="00921F80" w:rsidRDefault="00921F80" w:rsidP="00921F80"/>
    <w:p w:rsidR="005033DA" w:rsidRDefault="005033DA" w:rsidP="00921F80"/>
    <w:p w:rsidR="005033DA" w:rsidRDefault="005033DA" w:rsidP="00921F80"/>
    <w:p w:rsidR="005033DA" w:rsidRPr="005033DA" w:rsidRDefault="005033DA" w:rsidP="005033DA">
      <w:pPr>
        <w:pStyle w:val="Normlnweb"/>
        <w:tabs>
          <w:tab w:val="left" w:pos="284"/>
        </w:tabs>
        <w:spacing w:before="0" w:beforeAutospacing="0" w:after="0" w:afterAutospacing="0"/>
        <w:ind w:hanging="11"/>
        <w:rPr>
          <w:rFonts w:ascii="Calibri" w:hAnsi="Calibri"/>
        </w:rPr>
      </w:pPr>
      <w:r w:rsidRPr="005033DA">
        <w:rPr>
          <w:rFonts w:ascii="Calibri" w:hAnsi="Calibri"/>
        </w:rPr>
        <w:t>Ing. Veronika Knoblochová</w:t>
      </w:r>
      <w:r w:rsidRPr="005033DA">
        <w:rPr>
          <w:rFonts w:ascii="Calibri" w:hAnsi="Calibri"/>
        </w:rPr>
        <w:tab/>
      </w:r>
      <w:r w:rsidRPr="005033DA">
        <w:rPr>
          <w:rFonts w:ascii="Calibri" w:hAnsi="Calibri"/>
        </w:rPr>
        <w:tab/>
      </w:r>
      <w:r w:rsidRPr="005033DA">
        <w:rPr>
          <w:rFonts w:ascii="Calibri" w:hAnsi="Calibri"/>
        </w:rPr>
        <w:tab/>
      </w:r>
      <w:r w:rsidRPr="005033DA">
        <w:rPr>
          <w:rFonts w:ascii="Calibri" w:hAnsi="Calibri"/>
        </w:rPr>
        <w:tab/>
      </w:r>
      <w:r w:rsidRPr="005033DA">
        <w:rPr>
          <w:rFonts w:ascii="Calibri" w:hAnsi="Calibri"/>
        </w:rPr>
        <w:tab/>
      </w:r>
      <w:r w:rsidRPr="005033DA">
        <w:rPr>
          <w:rFonts w:ascii="Calibri" w:hAnsi="Calibri"/>
        </w:rPr>
        <w:tab/>
      </w:r>
    </w:p>
    <w:p w:rsidR="005033DA" w:rsidRPr="005033DA" w:rsidRDefault="005033DA" w:rsidP="005033DA">
      <w:pPr>
        <w:rPr>
          <w:sz w:val="24"/>
        </w:rPr>
      </w:pPr>
      <w:r w:rsidRPr="005033DA">
        <w:rPr>
          <w:rFonts w:ascii="Calibri" w:hAnsi="Calibri"/>
          <w:sz w:val="24"/>
        </w:rPr>
        <w:t>Výkonná ředitelka, CZEPHO</w:t>
      </w:r>
    </w:p>
    <w:sectPr w:rsidR="005033DA" w:rsidRPr="005033DA" w:rsidSect="008A4C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993" w:right="1134" w:bottom="1135" w:left="1134" w:header="709" w:footer="97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CD" w:rsidRDefault="009F70CD">
      <w:r>
        <w:separator/>
      </w:r>
    </w:p>
  </w:endnote>
  <w:endnote w:type="continuationSeparator" w:id="0">
    <w:p w:rsidR="009F70CD" w:rsidRDefault="009F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07" w:rsidRPr="00E71311" w:rsidRDefault="00687826" w:rsidP="00E71311">
    <w:pPr>
      <w:pStyle w:val="Zpat"/>
      <w:tabs>
        <w:tab w:val="clear" w:pos="4536"/>
        <w:tab w:val="clear" w:pos="9072"/>
      </w:tabs>
    </w:pPr>
    <w:r>
      <w:rPr>
        <w:noProof/>
        <w:lang w:eastAsia="cs-CZ"/>
      </w:rPr>
      <w:pict>
        <v:rect id="Rectangle 17" o:spid="_x0000_s2050" style="position:absolute;margin-left:89.25pt;margin-top:784.5pt;width:387pt;height:75.75pt;z-index:-25164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" filled="f" stroked="f" strokeweight="1pt">
          <v:path arrowok="t"/>
          <v:textbox inset="0,0,0,0">
            <w:txbxContent>
              <w:p w:rsidR="007108DF" w:rsidRPr="003C5EF8" w:rsidRDefault="007108DF" w:rsidP="007108DF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Česká fotovoltaická průmyslová asociace (CZEPHO)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</w:t>
                </w:r>
              </w:p>
              <w:p w:rsidR="007108DF" w:rsidRPr="003C5EF8" w:rsidRDefault="007108DF" w:rsidP="007108DF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Drtinova 10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I 1</w:t>
                </w: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5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0 00 Praha </w:t>
                </w: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5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I Česká republika</w:t>
                </w:r>
              </w:p>
              <w:p w:rsidR="007108DF" w:rsidRPr="003C5EF8" w:rsidRDefault="007108DF" w:rsidP="007108DF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Tel.: +420</w:t>
                </w: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 724 486 254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 I E-mail: sekretariat@</w:t>
                </w: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czepho.cz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</w:t>
                </w:r>
              </w:p>
              <w:p w:rsidR="007108DF" w:rsidRPr="003C5EF8" w:rsidRDefault="007108DF" w:rsidP="007108DF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www.czepho.cz</w:t>
                </w:r>
              </w:p>
              <w:p w:rsidR="00CA3FED" w:rsidRPr="00CB4BB7" w:rsidRDefault="00CA3FED" w:rsidP="00CA3FED">
                <w:pPr>
                  <w:rPr>
                    <w:sz w:val="18"/>
                    <w:szCs w:val="18"/>
                  </w:rPr>
                </w:pPr>
              </w:p>
              <w:p w:rsidR="00CA3FED" w:rsidRPr="007F5E07" w:rsidRDefault="00CA3FED" w:rsidP="00CA3FED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rect>
      </w:pict>
    </w:r>
    <w:r w:rsidR="007F5E0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07" w:rsidRPr="004043BC" w:rsidRDefault="00687826" w:rsidP="00CB3104">
    <w:pPr>
      <w:pStyle w:val="Zpat"/>
      <w:tabs>
        <w:tab w:val="left" w:pos="5670"/>
      </w:tabs>
      <w:spacing w:after="20"/>
      <w:ind w:right="-7"/>
    </w:pPr>
    <w:r>
      <w:rPr>
        <w:noProof/>
        <w:lang w:eastAsia="cs-CZ"/>
      </w:rPr>
      <w:pict>
        <v:rect id="Rectangle 7" o:spid="_x0000_s2049" style="position:absolute;margin-left:59.25pt;margin-top:794.25pt;width:514.5pt;height:54pt;z-index:-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" filled="f" stroked="f" strokeweight="1pt">
          <v:path arrowok="t"/>
          <v:textbox inset="0,0,0,0">
            <w:txbxContent>
              <w:p w:rsidR="007F5E07" w:rsidRPr="003C5EF8" w:rsidRDefault="00F238C4" w:rsidP="007F5E07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Česká fotovoltaická průmyslová asociace</w:t>
                </w:r>
                <w:r w:rsidR="007C4FC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(CZEPHO)</w:t>
                </w:r>
                <w:r w:rsidR="007F5E07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</w:t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</w:p>
              <w:p w:rsidR="007F5E07" w:rsidRPr="003C5EF8" w:rsidRDefault="007108DF" w:rsidP="007F5E07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Drtinova 10</w:t>
                </w:r>
                <w:r w:rsidR="00CB4BB7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I </w:t>
                </w:r>
                <w:r w:rsidR="007F5E07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1</w:t>
                </w: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5</w:t>
                </w:r>
                <w:r w:rsidR="007F5E07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0 00 Praha </w:t>
                </w:r>
                <w:r>
                  <w:rPr>
                    <w:rFonts w:ascii="Myriad Pro" w:hAnsi="Myriad Pro"/>
                    <w:spacing w:val="4"/>
                    <w:sz w:val="18"/>
                    <w:szCs w:val="18"/>
                  </w:rPr>
                  <w:t>5</w:t>
                </w:r>
                <w:r w:rsidR="00CB4BB7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 I </w:t>
                </w:r>
                <w:r w:rsidR="003C5EF8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Česká republika</w:t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</w:p>
              <w:p w:rsidR="007F5E07" w:rsidRDefault="007F5E07" w:rsidP="007F5E07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Tel.: +420</w:t>
                </w:r>
                <w:r w:rsidR="007108DF">
                  <w:rPr>
                    <w:rFonts w:ascii="Myriad Pro" w:hAnsi="Myriad Pro"/>
                    <w:spacing w:val="4"/>
                    <w:sz w:val="18"/>
                    <w:szCs w:val="18"/>
                  </w:rPr>
                  <w:t> 724 486 254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> </w:t>
                </w:r>
                <w:r w:rsidR="003C5EF8"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I </w:t>
                </w:r>
                <w:r w:rsidRPr="003C5EF8">
                  <w:rPr>
                    <w:rFonts w:ascii="Myriad Pro" w:hAnsi="Myriad Pro"/>
                    <w:spacing w:val="4"/>
                    <w:sz w:val="18"/>
                    <w:szCs w:val="18"/>
                  </w:rPr>
                  <w:t xml:space="preserve">E-mail: </w:t>
                </w:r>
                <w:hyperlink r:id="rId1" w:history="1">
                  <w:r w:rsidR="001F5BD0" w:rsidRPr="00AD74C1">
                    <w:rPr>
                      <w:rStyle w:val="Hypertextovodkaz"/>
                      <w:rFonts w:ascii="Myriad Pro" w:hAnsi="Myriad Pro"/>
                      <w:spacing w:val="4"/>
                      <w:sz w:val="18"/>
                      <w:szCs w:val="18"/>
                    </w:rPr>
                    <w:t>sekretariat@czepho.cz</w:t>
                  </w:r>
                </w:hyperlink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</w:p>
              <w:p w:rsidR="00CB4BB7" w:rsidRDefault="00687826" w:rsidP="003C5EF8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  <w:hyperlink r:id="rId2" w:history="1">
                  <w:r w:rsidR="001F5BD0" w:rsidRPr="00AD74C1">
                    <w:rPr>
                      <w:rStyle w:val="Hypertextovodkaz"/>
                      <w:rFonts w:ascii="Myriad Pro" w:hAnsi="Myriad Pro"/>
                      <w:spacing w:val="4"/>
                      <w:sz w:val="18"/>
                      <w:szCs w:val="18"/>
                    </w:rPr>
                    <w:t>www.czepho.cz</w:t>
                  </w:r>
                </w:hyperlink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  <w:r w:rsidR="001F5BD0">
                  <w:rPr>
                    <w:rFonts w:ascii="Myriad Pro" w:hAnsi="Myriad Pro"/>
                    <w:spacing w:val="4"/>
                    <w:sz w:val="18"/>
                    <w:szCs w:val="18"/>
                  </w:rPr>
                  <w:tab/>
                </w:r>
              </w:p>
              <w:p w:rsidR="001F5BD0" w:rsidRPr="003C5EF8" w:rsidRDefault="001F5BD0" w:rsidP="003C5EF8">
                <w:pPr>
                  <w:rPr>
                    <w:rFonts w:ascii="Myriad Pro" w:hAnsi="Myriad Pro"/>
                    <w:spacing w:val="4"/>
                    <w:sz w:val="18"/>
                    <w:szCs w:val="18"/>
                  </w:rPr>
                </w:pPr>
              </w:p>
              <w:p w:rsidR="00CB4BB7" w:rsidRPr="00CB4BB7" w:rsidRDefault="00CB4BB7" w:rsidP="007F5E07">
                <w:pPr>
                  <w:rPr>
                    <w:sz w:val="18"/>
                    <w:szCs w:val="18"/>
                  </w:rPr>
                </w:pPr>
              </w:p>
              <w:p w:rsidR="007F5E07" w:rsidRPr="007F5E07" w:rsidRDefault="007F5E07" w:rsidP="007F5E07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CD" w:rsidRDefault="009F70CD">
      <w:r>
        <w:separator/>
      </w:r>
    </w:p>
  </w:footnote>
  <w:footnote w:type="continuationSeparator" w:id="0">
    <w:p w:rsidR="009F70CD" w:rsidRDefault="009F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07" w:rsidRDefault="00DF244A" w:rsidP="003E30AF">
    <w:pPr>
      <w:pStyle w:val="Zhlav"/>
      <w:tabs>
        <w:tab w:val="left" w:pos="-567"/>
      </w:tabs>
      <w:ind w:right="-7"/>
    </w:pPr>
    <w:r>
      <w:rPr>
        <w:noProof/>
        <w:lang w:eastAsia="cs-CZ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0</wp:posOffset>
          </wp:positionV>
          <wp:extent cx="2638425" cy="1000125"/>
          <wp:effectExtent l="19050" t="0" r="9525" b="0"/>
          <wp:wrapTight wrapText="bothSides">
            <wp:wrapPolygon edited="0">
              <wp:start x="-156" y="0"/>
              <wp:lineTo x="-156" y="21394"/>
              <wp:lineTo x="21678" y="21394"/>
              <wp:lineTo x="21678" y="0"/>
              <wp:lineTo x="-156" y="0"/>
            </wp:wrapPolygon>
          </wp:wrapTight>
          <wp:docPr id="54" name="obrázek 16" descr="zakladn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zakladn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5E07" w:rsidRDefault="007F5E07" w:rsidP="006A4979">
    <w:pPr>
      <w:pStyle w:val="Zhlav"/>
      <w:tabs>
        <w:tab w:val="clear" w:pos="4536"/>
        <w:tab w:val="clear" w:pos="9072"/>
        <w:tab w:val="left" w:pos="-567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D0" w:rsidRDefault="00B00740" w:rsidP="001F5BD0">
    <w:pPr>
      <w:ind w:right="-8" w:hanging="426"/>
      <w:jc w:val="both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-389255</wp:posOffset>
          </wp:positionV>
          <wp:extent cx="2310765" cy="875665"/>
          <wp:effectExtent l="0" t="0" r="0" b="0"/>
          <wp:wrapTight wrapText="bothSides">
            <wp:wrapPolygon edited="0">
              <wp:start x="0" y="0"/>
              <wp:lineTo x="0" y="21146"/>
              <wp:lineTo x="21369" y="21146"/>
              <wp:lineTo x="21369" y="0"/>
              <wp:lineTo x="0" y="0"/>
            </wp:wrapPolygon>
          </wp:wrapTight>
          <wp:docPr id="56" name="obrázek 15" descr="zakladn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zakladn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5E07" w:rsidRPr="00E71311" w:rsidRDefault="007F5E07" w:rsidP="001F5BD0">
    <w:pPr>
      <w:ind w:right="-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" o:bullet="t">
        <v:imagedata r:id="rId1" o:title="BD21329_"/>
      </v:shape>
    </w:pict>
  </w:numPicBullet>
  <w:numPicBullet w:numPicBulletId="1">
    <w:pict>
      <v:shape id="_x0000_i1039" type="#_x0000_t75" style="width:43.5pt;height:93.75pt" o:bullet="t">
        <v:imagedata r:id="rId2" o:title="sipkašedá"/>
      </v:shape>
    </w:pict>
  </w:numPicBullet>
  <w:abstractNum w:abstractNumId="0">
    <w:nsid w:val="00323389"/>
    <w:multiLevelType w:val="hybridMultilevel"/>
    <w:tmpl w:val="7D6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0718E"/>
    <w:multiLevelType w:val="hybridMultilevel"/>
    <w:tmpl w:val="5B203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8266E"/>
    <w:multiLevelType w:val="hybridMultilevel"/>
    <w:tmpl w:val="F032705C"/>
    <w:lvl w:ilvl="0" w:tplc="777EA65E">
      <w:start w:val="1"/>
      <w:numFmt w:val="bullet"/>
      <w:lvlText w:val=""/>
      <w:lvlPicBulletId w:val="1"/>
      <w:lvlJc w:val="left"/>
      <w:pPr>
        <w:ind w:left="602" w:hanging="31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214E77BC"/>
    <w:multiLevelType w:val="hybridMultilevel"/>
    <w:tmpl w:val="733ADB70"/>
    <w:lvl w:ilvl="0" w:tplc="17B62A8A">
      <w:start w:val="1"/>
      <w:numFmt w:val="bullet"/>
      <w:lvlText w:val=""/>
      <w:lvlPicBulletId w:val="1"/>
      <w:lvlJc w:val="left"/>
      <w:pPr>
        <w:ind w:left="1043" w:hanging="32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">
    <w:nsid w:val="21AB4BB5"/>
    <w:multiLevelType w:val="hybridMultilevel"/>
    <w:tmpl w:val="0812E96A"/>
    <w:lvl w:ilvl="0" w:tplc="E32475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04E31"/>
    <w:multiLevelType w:val="hybridMultilevel"/>
    <w:tmpl w:val="2340B4F8"/>
    <w:lvl w:ilvl="0" w:tplc="12F6DE72">
      <w:start w:val="1"/>
      <w:numFmt w:val="bullet"/>
      <w:pStyle w:val="textsodrkou1roveodsazen"/>
      <w:lvlText w:val=""/>
      <w:lvlPicBulletId w:val="1"/>
      <w:lvlJc w:val="left"/>
      <w:pPr>
        <w:ind w:left="602" w:hanging="26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6">
    <w:nsid w:val="3AC42CCE"/>
    <w:multiLevelType w:val="hybridMultilevel"/>
    <w:tmpl w:val="AF503D8E"/>
    <w:lvl w:ilvl="0" w:tplc="E4BED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D26E3"/>
    <w:multiLevelType w:val="hybridMultilevel"/>
    <w:tmpl w:val="125808E2"/>
    <w:lvl w:ilvl="0" w:tplc="12F6DE72">
      <w:start w:val="1"/>
      <w:numFmt w:val="bullet"/>
      <w:lvlText w:val=""/>
      <w:lvlPicBulletId w:val="1"/>
      <w:lvlJc w:val="left"/>
      <w:pPr>
        <w:ind w:left="602" w:hanging="262"/>
      </w:pPr>
      <w:rPr>
        <w:rFonts w:ascii="Symbol" w:hAnsi="Symbol" w:hint="default"/>
        <w:color w:val="auto"/>
      </w:rPr>
    </w:lvl>
    <w:lvl w:ilvl="1" w:tplc="32B0D4A0">
      <w:start w:val="1"/>
      <w:numFmt w:val="bullet"/>
      <w:lvlText w:val="-"/>
      <w:lvlJc w:val="left"/>
      <w:pPr>
        <w:ind w:left="1344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8">
    <w:nsid w:val="4E403FE1"/>
    <w:multiLevelType w:val="hybridMultilevel"/>
    <w:tmpl w:val="5F48AC34"/>
    <w:lvl w:ilvl="0" w:tplc="12F6DE72">
      <w:start w:val="1"/>
      <w:numFmt w:val="bullet"/>
      <w:lvlText w:val=""/>
      <w:lvlPicBulletId w:val="1"/>
      <w:lvlJc w:val="left"/>
      <w:pPr>
        <w:ind w:left="602" w:hanging="262"/>
      </w:pPr>
      <w:rPr>
        <w:rFonts w:ascii="Symbol" w:hAnsi="Symbol" w:hint="default"/>
        <w:color w:val="auto"/>
      </w:rPr>
    </w:lvl>
    <w:lvl w:ilvl="1" w:tplc="F9D89878">
      <w:start w:val="1"/>
      <w:numFmt w:val="bullet"/>
      <w:pStyle w:val="textsodrkou2roveodsazen"/>
      <w:lvlText w:val="-"/>
      <w:lvlJc w:val="left"/>
      <w:pPr>
        <w:ind w:left="1344" w:hanging="360"/>
      </w:pPr>
      <w:rPr>
        <w:rFonts w:ascii="Arial" w:hAnsi="Arial" w:hint="default"/>
        <w:color w:val="B4B9B9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9">
    <w:nsid w:val="50B8730F"/>
    <w:multiLevelType w:val="hybridMultilevel"/>
    <w:tmpl w:val="7AD0E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01EC5"/>
    <w:multiLevelType w:val="hybridMultilevel"/>
    <w:tmpl w:val="33664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C3914"/>
    <w:multiLevelType w:val="hybridMultilevel"/>
    <w:tmpl w:val="874AA37C"/>
    <w:lvl w:ilvl="0" w:tplc="B97AEC6C">
      <w:start w:val="1"/>
      <w:numFmt w:val="bullet"/>
      <w:lvlText w:val=""/>
      <w:lvlPicBulletId w:val="1"/>
      <w:lvlJc w:val="left"/>
      <w:pPr>
        <w:ind w:left="602" w:hanging="30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2">
    <w:nsid w:val="645F4B5D"/>
    <w:multiLevelType w:val="hybridMultilevel"/>
    <w:tmpl w:val="032AA42A"/>
    <w:lvl w:ilvl="0" w:tplc="EE40A648">
      <w:start w:val="1"/>
      <w:numFmt w:val="bullet"/>
      <w:lvlText w:val=""/>
      <w:lvlPicBulletId w:val="1"/>
      <w:lvlJc w:val="left"/>
      <w:pPr>
        <w:ind w:left="602" w:hanging="29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3">
    <w:nsid w:val="64822A7F"/>
    <w:multiLevelType w:val="hybridMultilevel"/>
    <w:tmpl w:val="8A822532"/>
    <w:lvl w:ilvl="0" w:tplc="4D9CAC90">
      <w:start w:val="1"/>
      <w:numFmt w:val="bullet"/>
      <w:pStyle w:val="odstavecsodrkou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D63EC"/>
    <w:multiLevelType w:val="hybridMultilevel"/>
    <w:tmpl w:val="1F2C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B3A9D"/>
    <w:multiLevelType w:val="hybridMultilevel"/>
    <w:tmpl w:val="ED821F08"/>
    <w:lvl w:ilvl="0" w:tplc="E7122E3A">
      <w:start w:val="1"/>
      <w:numFmt w:val="bullet"/>
      <w:lvlText w:val=""/>
      <w:lvlPicBulletId w:val="1"/>
      <w:lvlJc w:val="left"/>
      <w:pPr>
        <w:ind w:left="720" w:hanging="49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90856"/>
    <w:multiLevelType w:val="hybridMultilevel"/>
    <w:tmpl w:val="85F0B4D6"/>
    <w:lvl w:ilvl="0" w:tplc="F850C6C4">
      <w:start w:val="1"/>
      <w:numFmt w:val="bullet"/>
      <w:lvlText w:val=""/>
      <w:lvlPicBulletId w:val="1"/>
      <w:lvlJc w:val="left"/>
      <w:pPr>
        <w:ind w:left="602" w:hanging="30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7">
    <w:nsid w:val="6F863E3B"/>
    <w:multiLevelType w:val="hybridMultilevel"/>
    <w:tmpl w:val="EB20C0BA"/>
    <w:lvl w:ilvl="0" w:tplc="5CF0BC5E">
      <w:start w:val="1"/>
      <w:numFmt w:val="bullet"/>
      <w:lvlText w:val=""/>
      <w:lvlPicBulletId w:val="1"/>
      <w:lvlJc w:val="left"/>
      <w:pPr>
        <w:ind w:left="602" w:hanging="301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8">
    <w:nsid w:val="7F2F0495"/>
    <w:multiLevelType w:val="hybridMultilevel"/>
    <w:tmpl w:val="00A05480"/>
    <w:lvl w:ilvl="0" w:tplc="2392F5B0">
      <w:start w:val="1"/>
      <w:numFmt w:val="bullet"/>
      <w:lvlText w:val=""/>
      <w:lvlPicBulletId w:val="1"/>
      <w:lvlJc w:val="left"/>
      <w:pPr>
        <w:ind w:left="907" w:hanging="18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5"/>
  </w:num>
  <w:num w:numId="5">
    <w:abstractNumId w:val="3"/>
  </w:num>
  <w:num w:numId="6">
    <w:abstractNumId w:val="18"/>
  </w:num>
  <w:num w:numId="7">
    <w:abstractNumId w:val="17"/>
  </w:num>
  <w:num w:numId="8">
    <w:abstractNumId w:val="2"/>
  </w:num>
  <w:num w:numId="9">
    <w:abstractNumId w:val="11"/>
  </w:num>
  <w:num w:numId="10">
    <w:abstractNumId w:val="16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2F01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074" style="mso-position-horizontal:left;mso-position-horizontal-relative:margin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165D"/>
    <w:rsid w:val="00006F44"/>
    <w:rsid w:val="00011253"/>
    <w:rsid w:val="00044553"/>
    <w:rsid w:val="000467A0"/>
    <w:rsid w:val="0004680B"/>
    <w:rsid w:val="00055480"/>
    <w:rsid w:val="00095316"/>
    <w:rsid w:val="000A7FD7"/>
    <w:rsid w:val="000D5B47"/>
    <w:rsid w:val="00113C34"/>
    <w:rsid w:val="0017751D"/>
    <w:rsid w:val="00186A31"/>
    <w:rsid w:val="001C6654"/>
    <w:rsid w:val="001D6128"/>
    <w:rsid w:val="001E7925"/>
    <w:rsid w:val="001E7D2E"/>
    <w:rsid w:val="001F5BD0"/>
    <w:rsid w:val="002131B9"/>
    <w:rsid w:val="0024262E"/>
    <w:rsid w:val="00257C95"/>
    <w:rsid w:val="00272D8F"/>
    <w:rsid w:val="00275790"/>
    <w:rsid w:val="002856CE"/>
    <w:rsid w:val="00324D4B"/>
    <w:rsid w:val="003517AD"/>
    <w:rsid w:val="003638F1"/>
    <w:rsid w:val="0036550F"/>
    <w:rsid w:val="0039475C"/>
    <w:rsid w:val="003B44C7"/>
    <w:rsid w:val="003C5EF8"/>
    <w:rsid w:val="003E30AF"/>
    <w:rsid w:val="003F6A6E"/>
    <w:rsid w:val="00400B14"/>
    <w:rsid w:val="004043BC"/>
    <w:rsid w:val="00412111"/>
    <w:rsid w:val="004132A4"/>
    <w:rsid w:val="004463B5"/>
    <w:rsid w:val="00452312"/>
    <w:rsid w:val="00463AB9"/>
    <w:rsid w:val="00466A67"/>
    <w:rsid w:val="00476311"/>
    <w:rsid w:val="004867C9"/>
    <w:rsid w:val="004B5907"/>
    <w:rsid w:val="004C42C0"/>
    <w:rsid w:val="0050213E"/>
    <w:rsid w:val="005033DA"/>
    <w:rsid w:val="0051297A"/>
    <w:rsid w:val="00525C8B"/>
    <w:rsid w:val="00542BBB"/>
    <w:rsid w:val="00543038"/>
    <w:rsid w:val="00566260"/>
    <w:rsid w:val="005866D9"/>
    <w:rsid w:val="005B6DB1"/>
    <w:rsid w:val="005D2D98"/>
    <w:rsid w:val="005E2253"/>
    <w:rsid w:val="005E282B"/>
    <w:rsid w:val="005E5D23"/>
    <w:rsid w:val="005F4E84"/>
    <w:rsid w:val="006402D4"/>
    <w:rsid w:val="00663501"/>
    <w:rsid w:val="006833D0"/>
    <w:rsid w:val="00687826"/>
    <w:rsid w:val="00695FC2"/>
    <w:rsid w:val="006A4979"/>
    <w:rsid w:val="006C2956"/>
    <w:rsid w:val="006D051A"/>
    <w:rsid w:val="006E6953"/>
    <w:rsid w:val="006E7639"/>
    <w:rsid w:val="0070729E"/>
    <w:rsid w:val="007108DF"/>
    <w:rsid w:val="007221D8"/>
    <w:rsid w:val="00723843"/>
    <w:rsid w:val="00753241"/>
    <w:rsid w:val="0075732D"/>
    <w:rsid w:val="007979F3"/>
    <w:rsid w:val="007A1E23"/>
    <w:rsid w:val="007A55B0"/>
    <w:rsid w:val="007B60FD"/>
    <w:rsid w:val="007C165D"/>
    <w:rsid w:val="007C4FC8"/>
    <w:rsid w:val="007D30D4"/>
    <w:rsid w:val="007F054E"/>
    <w:rsid w:val="007F57D8"/>
    <w:rsid w:val="007F5E07"/>
    <w:rsid w:val="008112EA"/>
    <w:rsid w:val="00864E47"/>
    <w:rsid w:val="00866F70"/>
    <w:rsid w:val="008A3924"/>
    <w:rsid w:val="008A3BBF"/>
    <w:rsid w:val="008A4CC4"/>
    <w:rsid w:val="008C5E25"/>
    <w:rsid w:val="008D4BA1"/>
    <w:rsid w:val="008E039C"/>
    <w:rsid w:val="008E512C"/>
    <w:rsid w:val="008F1D56"/>
    <w:rsid w:val="00901523"/>
    <w:rsid w:val="009055ED"/>
    <w:rsid w:val="00906A05"/>
    <w:rsid w:val="00911046"/>
    <w:rsid w:val="00921F80"/>
    <w:rsid w:val="0093606A"/>
    <w:rsid w:val="00951EEF"/>
    <w:rsid w:val="009529E8"/>
    <w:rsid w:val="009755F2"/>
    <w:rsid w:val="00983071"/>
    <w:rsid w:val="00994947"/>
    <w:rsid w:val="009A4845"/>
    <w:rsid w:val="009C020A"/>
    <w:rsid w:val="009F70CD"/>
    <w:rsid w:val="00A001FD"/>
    <w:rsid w:val="00A0031E"/>
    <w:rsid w:val="00A00D3D"/>
    <w:rsid w:val="00A02CB2"/>
    <w:rsid w:val="00A36CEA"/>
    <w:rsid w:val="00A43372"/>
    <w:rsid w:val="00A54EB5"/>
    <w:rsid w:val="00A65D8F"/>
    <w:rsid w:val="00A71DAE"/>
    <w:rsid w:val="00A82B1D"/>
    <w:rsid w:val="00AA09BA"/>
    <w:rsid w:val="00AD3FDD"/>
    <w:rsid w:val="00AD48D7"/>
    <w:rsid w:val="00B00613"/>
    <w:rsid w:val="00B00740"/>
    <w:rsid w:val="00B0753B"/>
    <w:rsid w:val="00B24A63"/>
    <w:rsid w:val="00B25762"/>
    <w:rsid w:val="00B65409"/>
    <w:rsid w:val="00B72310"/>
    <w:rsid w:val="00B81F29"/>
    <w:rsid w:val="00BA0B4E"/>
    <w:rsid w:val="00BC594B"/>
    <w:rsid w:val="00BD12D7"/>
    <w:rsid w:val="00BE7896"/>
    <w:rsid w:val="00BF3CEA"/>
    <w:rsid w:val="00BF7244"/>
    <w:rsid w:val="00C0740B"/>
    <w:rsid w:val="00C56A22"/>
    <w:rsid w:val="00C62DEF"/>
    <w:rsid w:val="00C6566F"/>
    <w:rsid w:val="00CA0E69"/>
    <w:rsid w:val="00CA333F"/>
    <w:rsid w:val="00CA3FED"/>
    <w:rsid w:val="00CB3104"/>
    <w:rsid w:val="00CB4BB7"/>
    <w:rsid w:val="00CE1EE0"/>
    <w:rsid w:val="00CE38D2"/>
    <w:rsid w:val="00CF1199"/>
    <w:rsid w:val="00CF7007"/>
    <w:rsid w:val="00D00990"/>
    <w:rsid w:val="00D93683"/>
    <w:rsid w:val="00DA2074"/>
    <w:rsid w:val="00DA6649"/>
    <w:rsid w:val="00DB7CBC"/>
    <w:rsid w:val="00DE0F97"/>
    <w:rsid w:val="00DE118D"/>
    <w:rsid w:val="00DE23F9"/>
    <w:rsid w:val="00DE4146"/>
    <w:rsid w:val="00DF0527"/>
    <w:rsid w:val="00DF244A"/>
    <w:rsid w:val="00E041B2"/>
    <w:rsid w:val="00E40212"/>
    <w:rsid w:val="00E63D14"/>
    <w:rsid w:val="00E71311"/>
    <w:rsid w:val="00E74DFE"/>
    <w:rsid w:val="00E83340"/>
    <w:rsid w:val="00E86C0A"/>
    <w:rsid w:val="00E9063F"/>
    <w:rsid w:val="00EB74C1"/>
    <w:rsid w:val="00ED3708"/>
    <w:rsid w:val="00EE0063"/>
    <w:rsid w:val="00F0415C"/>
    <w:rsid w:val="00F060EC"/>
    <w:rsid w:val="00F238C4"/>
    <w:rsid w:val="00F31005"/>
    <w:rsid w:val="00F61D9F"/>
    <w:rsid w:val="00F857AB"/>
    <w:rsid w:val="00FC1DFC"/>
    <w:rsid w:val="00FC4445"/>
    <w:rsid w:val="00FC6413"/>
    <w:rsid w:val="00FD12E5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left;mso-position-horizontal-relative:margin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Běžný text"/>
    <w:qFormat/>
    <w:rsid w:val="00AD3FDD"/>
    <w:rPr>
      <w:rFonts w:eastAsia="ヒラギノ角ゴ Pro W3"/>
      <w:color w:val="000000"/>
      <w:sz w:val="22"/>
      <w:szCs w:val="24"/>
      <w:lang w:eastAsia="en-US"/>
    </w:rPr>
  </w:style>
  <w:style w:type="paragraph" w:styleId="Nadpis1">
    <w:name w:val="heading 1"/>
    <w:basedOn w:val="Bntextsodsazenm1dkem"/>
    <w:next w:val="Normln"/>
    <w:link w:val="Nadpis1Char"/>
    <w:qFormat/>
    <w:locked/>
    <w:rsid w:val="00AD3FDD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F5B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044553"/>
    <w:pPr>
      <w:tabs>
        <w:tab w:val="right" w:pos="8994"/>
      </w:tabs>
    </w:pPr>
    <w:rPr>
      <w:rFonts w:ascii="Helvetica" w:eastAsia="ヒラギノ角ゴ Pro W3" w:hAnsi="Helvetica"/>
      <w:color w:val="000000"/>
      <w:sz w:val="22"/>
      <w:szCs w:val="22"/>
    </w:rPr>
  </w:style>
  <w:style w:type="paragraph" w:customStyle="1" w:styleId="Body">
    <w:name w:val="Body"/>
    <w:link w:val="BodyChar"/>
    <w:rsid w:val="00275790"/>
    <w:pPr>
      <w:tabs>
        <w:tab w:val="left" w:pos="283"/>
      </w:tabs>
    </w:pPr>
    <w:rPr>
      <w:rFonts w:eastAsia="ヒラギノ角ゴ Pro W3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locked/>
    <w:rsid w:val="00EE0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063"/>
    <w:rPr>
      <w:rFonts w:ascii="Helvetica" w:eastAsia="ヒラギノ角ゴ Pro W3" w:hAnsi="Helvetica"/>
      <w:color w:val="000000"/>
      <w:sz w:val="24"/>
      <w:szCs w:val="24"/>
      <w:lang w:val="cs-CZ" w:eastAsia="en-US"/>
    </w:rPr>
  </w:style>
  <w:style w:type="paragraph" w:styleId="Zpat">
    <w:name w:val="footer"/>
    <w:basedOn w:val="Normln"/>
    <w:link w:val="ZpatChar"/>
    <w:uiPriority w:val="99"/>
    <w:locked/>
    <w:rsid w:val="00EE0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063"/>
    <w:rPr>
      <w:rFonts w:ascii="Helvetica" w:eastAsia="ヒラギノ角ゴ Pro W3" w:hAnsi="Helvetica"/>
      <w:color w:val="000000"/>
      <w:sz w:val="24"/>
      <w:szCs w:val="24"/>
      <w:lang w:val="cs-CZ" w:eastAsia="en-US"/>
    </w:rPr>
  </w:style>
  <w:style w:type="paragraph" w:styleId="Textbubliny">
    <w:name w:val="Balloon Text"/>
    <w:basedOn w:val="Normln"/>
    <w:link w:val="TextbublinyChar"/>
    <w:locked/>
    <w:rsid w:val="00EE00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0063"/>
    <w:rPr>
      <w:rFonts w:ascii="Tahoma" w:eastAsia="ヒラギノ角ゴ Pro W3" w:hAnsi="Tahoma" w:cs="Tahoma"/>
      <w:color w:val="000000"/>
      <w:sz w:val="16"/>
      <w:szCs w:val="16"/>
      <w:lang w:val="cs-CZ" w:eastAsia="en-US"/>
    </w:rPr>
  </w:style>
  <w:style w:type="paragraph" w:customStyle="1" w:styleId="Bntextsodsazenm1dkem">
    <w:name w:val="Běžný text s odsazeným 1.řádkem"/>
    <w:basedOn w:val="Normln"/>
    <w:qFormat/>
    <w:rsid w:val="00B25762"/>
    <w:pPr>
      <w:ind w:firstLine="720"/>
    </w:pPr>
    <w:rPr>
      <w:lang w:eastAsia="cs-CZ"/>
    </w:rPr>
  </w:style>
  <w:style w:type="paragraph" w:customStyle="1" w:styleId="Styl1">
    <w:name w:val="Styl1"/>
    <w:basedOn w:val="Bntextsodsazenm1dkem"/>
    <w:rsid w:val="00D00990"/>
  </w:style>
  <w:style w:type="paragraph" w:customStyle="1" w:styleId="textsodrkou1roveodsazen">
    <w:name w:val="text s odrážkou 1.úroveň odsazení"/>
    <w:basedOn w:val="Body"/>
    <w:link w:val="textsodrkou1roveodsazenChar"/>
    <w:qFormat/>
    <w:rsid w:val="00FF4D49"/>
    <w:pPr>
      <w:numPr>
        <w:numId w:val="12"/>
      </w:numPr>
      <w:tabs>
        <w:tab w:val="clear" w:pos="283"/>
      </w:tabs>
    </w:pPr>
  </w:style>
  <w:style w:type="paragraph" w:customStyle="1" w:styleId="odstavecsodrkou">
    <w:name w:val="odstavec s odrážkou"/>
    <w:basedOn w:val="Bntextsodsazenm1dkem"/>
    <w:rsid w:val="006402D4"/>
    <w:pPr>
      <w:numPr>
        <w:numId w:val="2"/>
      </w:numPr>
    </w:pPr>
  </w:style>
  <w:style w:type="character" w:customStyle="1" w:styleId="BodyChar">
    <w:name w:val="Body Char"/>
    <w:basedOn w:val="Standardnpsmoodstavce"/>
    <w:link w:val="Body"/>
    <w:rsid w:val="00AA09BA"/>
    <w:rPr>
      <w:rFonts w:eastAsia="ヒラギノ角ゴ Pro W3"/>
      <w:color w:val="000000"/>
      <w:sz w:val="22"/>
      <w:szCs w:val="22"/>
      <w:lang w:val="cs-CZ" w:eastAsia="cs-CZ" w:bidi="ar-SA"/>
    </w:rPr>
  </w:style>
  <w:style w:type="character" w:customStyle="1" w:styleId="textsodrkou1roveodsazenChar">
    <w:name w:val="text s odrážkou 1.úroveň odsazení Char"/>
    <w:basedOn w:val="BodyChar"/>
    <w:link w:val="textsodrkou1roveodsazen"/>
    <w:rsid w:val="00FF4D49"/>
    <w:rPr>
      <w:rFonts w:eastAsia="ヒラギノ角ゴ Pro W3"/>
      <w:color w:val="000000"/>
      <w:sz w:val="22"/>
      <w:szCs w:val="22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AD3FDD"/>
    <w:rPr>
      <w:rFonts w:eastAsia="Times New Roman" w:cs="Times New Roman"/>
      <w:b/>
      <w:bCs/>
      <w:color w:val="000000"/>
      <w:kern w:val="32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AD3F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3FDD"/>
    <w:rPr>
      <w:rFonts w:eastAsia="Times New Roman" w:cs="Times New Roman"/>
      <w:b/>
      <w:bCs/>
      <w:color w:val="000000"/>
      <w:kern w:val="28"/>
      <w:sz w:val="32"/>
      <w:szCs w:val="32"/>
      <w:lang w:val="cs-CZ"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AD3FDD"/>
    <w:pPr>
      <w:spacing w:after="60"/>
      <w:jc w:val="center"/>
      <w:outlineLvl w:val="1"/>
    </w:pPr>
    <w:rPr>
      <w:rFonts w:eastAsia="Times New Roman" w:cs="Times New Roman"/>
      <w:sz w:val="20"/>
    </w:rPr>
  </w:style>
  <w:style w:type="character" w:customStyle="1" w:styleId="PodtitulChar">
    <w:name w:val="Podtitul Char"/>
    <w:basedOn w:val="Standardnpsmoodstavce"/>
    <w:link w:val="Podtitul"/>
    <w:rsid w:val="00AD3FDD"/>
    <w:rPr>
      <w:rFonts w:eastAsia="Times New Roman" w:cs="Times New Roman"/>
      <w:color w:val="000000"/>
      <w:szCs w:val="24"/>
      <w:lang w:val="cs-CZ" w:eastAsia="en-US"/>
    </w:rPr>
  </w:style>
  <w:style w:type="character" w:styleId="Siln">
    <w:name w:val="Strong"/>
    <w:aliases w:val="Běžný text tučně"/>
    <w:basedOn w:val="Standardnpsmoodstavce"/>
    <w:qFormat/>
    <w:locked/>
    <w:rsid w:val="00AD3FDD"/>
    <w:rPr>
      <w:b/>
      <w:bCs/>
    </w:rPr>
  </w:style>
  <w:style w:type="character" w:styleId="Zvraznn">
    <w:name w:val="Emphasis"/>
    <w:basedOn w:val="Standardnpsmoodstavce"/>
    <w:locked/>
    <w:rsid w:val="00AD3FDD"/>
    <w:rPr>
      <w:i/>
      <w:iCs/>
    </w:rPr>
  </w:style>
  <w:style w:type="paragraph" w:styleId="Bezmezer">
    <w:name w:val="No Spacing"/>
    <w:uiPriority w:val="1"/>
    <w:rsid w:val="00AD3FDD"/>
    <w:rPr>
      <w:rFonts w:eastAsia="ヒラギノ角ゴ Pro W3"/>
      <w:color w:val="000000"/>
      <w:sz w:val="22"/>
      <w:szCs w:val="24"/>
      <w:lang w:eastAsia="en-US"/>
    </w:rPr>
  </w:style>
  <w:style w:type="character" w:styleId="Zdraznnjemn">
    <w:name w:val="Subtle Emphasis"/>
    <w:basedOn w:val="Standardnpsmoodstavce"/>
    <w:uiPriority w:val="19"/>
    <w:rsid w:val="00AD3FDD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rsid w:val="00AD3FDD"/>
    <w:rPr>
      <w:b/>
      <w:bCs/>
      <w:i/>
      <w:iCs/>
      <w:color w:val="4F81BD"/>
    </w:rPr>
  </w:style>
  <w:style w:type="paragraph" w:styleId="Citace">
    <w:name w:val="Quote"/>
    <w:basedOn w:val="Normln"/>
    <w:next w:val="Normln"/>
    <w:link w:val="CitaceChar"/>
    <w:uiPriority w:val="29"/>
    <w:rsid w:val="00AD3FD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AD3FDD"/>
    <w:rPr>
      <w:rFonts w:eastAsia="ヒラギノ角ゴ Pro W3"/>
      <w:i/>
      <w:iCs/>
      <w:color w:val="000000"/>
      <w:sz w:val="22"/>
      <w:szCs w:val="24"/>
      <w:lang w:val="cs-CZ" w:eastAsia="en-US"/>
    </w:rPr>
  </w:style>
  <w:style w:type="paragraph" w:customStyle="1" w:styleId="textsodrkou2roveodsazen">
    <w:name w:val="text s odrážkou 2.úroveň odsazení"/>
    <w:basedOn w:val="textsodrkou1roveodsazen"/>
    <w:link w:val="textsodrkou2roveodsazenChar"/>
    <w:qFormat/>
    <w:rsid w:val="00FF4D49"/>
    <w:pPr>
      <w:numPr>
        <w:ilvl w:val="1"/>
        <w:numId w:val="14"/>
      </w:numPr>
    </w:pPr>
  </w:style>
  <w:style w:type="paragraph" w:customStyle="1" w:styleId="Nadpis2mode">
    <w:name w:val="Nadpis 2 modře"/>
    <w:basedOn w:val="Nadpis1"/>
    <w:link w:val="Nadpis2modeChar"/>
    <w:qFormat/>
    <w:rsid w:val="0024262E"/>
    <w:rPr>
      <w:color w:val="3264AA"/>
    </w:rPr>
  </w:style>
  <w:style w:type="character" w:customStyle="1" w:styleId="textsodrkou2roveodsazenChar">
    <w:name w:val="text s odrážkou 2.úroveň odsazení Char"/>
    <w:basedOn w:val="textsodrkou1roveodsazenChar"/>
    <w:link w:val="textsodrkou2roveodsazen"/>
    <w:rsid w:val="00FF4D49"/>
    <w:rPr>
      <w:rFonts w:eastAsia="ヒラギノ角ゴ Pro W3"/>
      <w:color w:val="000000"/>
      <w:sz w:val="22"/>
      <w:szCs w:val="22"/>
      <w:lang w:val="cs-CZ" w:eastAsia="cs-CZ" w:bidi="ar-SA"/>
    </w:rPr>
  </w:style>
  <w:style w:type="paragraph" w:customStyle="1" w:styleId="Nadpis3zelen">
    <w:name w:val="Nadpis 3 zeleně"/>
    <w:basedOn w:val="Nadpis2mode"/>
    <w:link w:val="Nadpis3zelenChar"/>
    <w:qFormat/>
    <w:rsid w:val="0024262E"/>
    <w:rPr>
      <w:color w:val="AFC832"/>
    </w:rPr>
  </w:style>
  <w:style w:type="character" w:customStyle="1" w:styleId="Nadpis2modeChar">
    <w:name w:val="Nadpis 2 modře Char"/>
    <w:basedOn w:val="Nadpis1Char"/>
    <w:link w:val="Nadpis2mode"/>
    <w:rsid w:val="0024262E"/>
    <w:rPr>
      <w:rFonts w:eastAsia="Times New Roman" w:cs="Times New Roman"/>
      <w:b/>
      <w:bCs/>
      <w:color w:val="3264AA"/>
      <w:kern w:val="32"/>
      <w:sz w:val="32"/>
      <w:szCs w:val="32"/>
      <w:lang w:eastAsia="cs-CZ"/>
    </w:rPr>
  </w:style>
  <w:style w:type="paragraph" w:customStyle="1" w:styleId="Nadpis4lut">
    <w:name w:val="Nadpis 4 žlutě"/>
    <w:basedOn w:val="Nadpis3zelen"/>
    <w:link w:val="Nadpis4lutChar"/>
    <w:qFormat/>
    <w:rsid w:val="0024262E"/>
    <w:rPr>
      <w:color w:val="EBBE23"/>
    </w:rPr>
  </w:style>
  <w:style w:type="character" w:customStyle="1" w:styleId="Nadpis3zelenChar">
    <w:name w:val="Nadpis 3 zeleně Char"/>
    <w:basedOn w:val="Nadpis2modeChar"/>
    <w:link w:val="Nadpis3zelen"/>
    <w:rsid w:val="0024262E"/>
    <w:rPr>
      <w:rFonts w:eastAsia="Times New Roman" w:cs="Times New Roman"/>
      <w:b/>
      <w:bCs/>
      <w:color w:val="AFC832"/>
      <w:kern w:val="32"/>
      <w:sz w:val="32"/>
      <w:szCs w:val="32"/>
      <w:lang w:eastAsia="cs-CZ"/>
    </w:rPr>
  </w:style>
  <w:style w:type="character" w:styleId="Odkazjemn">
    <w:name w:val="Subtle Reference"/>
    <w:basedOn w:val="Standardnpsmoodstavce"/>
    <w:uiPriority w:val="31"/>
    <w:rsid w:val="0024262E"/>
    <w:rPr>
      <w:smallCaps/>
      <w:color w:val="C0504D"/>
      <w:u w:val="single"/>
    </w:rPr>
  </w:style>
  <w:style w:type="character" w:customStyle="1" w:styleId="Nadpis4lutChar">
    <w:name w:val="Nadpis 4 žlutě Char"/>
    <w:basedOn w:val="Nadpis3zelenChar"/>
    <w:link w:val="Nadpis4lut"/>
    <w:rsid w:val="0024262E"/>
    <w:rPr>
      <w:rFonts w:eastAsia="Times New Roman" w:cs="Times New Roman"/>
      <w:b/>
      <w:bCs/>
      <w:color w:val="EBBE23"/>
      <w:kern w:val="32"/>
      <w:sz w:val="32"/>
      <w:szCs w:val="32"/>
      <w:lang w:eastAsia="cs-CZ"/>
    </w:rPr>
  </w:style>
  <w:style w:type="character" w:styleId="Odkazintenzivn">
    <w:name w:val="Intense Reference"/>
    <w:basedOn w:val="Standardnpsmoodstavce"/>
    <w:uiPriority w:val="32"/>
    <w:rsid w:val="0024262E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24262E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24262E"/>
    <w:pPr>
      <w:ind w:left="708"/>
    </w:pPr>
  </w:style>
  <w:style w:type="paragraph" w:customStyle="1" w:styleId="Bntexted">
    <w:name w:val="Běžný text šedý"/>
    <w:basedOn w:val="Normln"/>
    <w:link w:val="BntextedChar"/>
    <w:qFormat/>
    <w:rsid w:val="007C165D"/>
    <w:rPr>
      <w:color w:val="B4B9B9"/>
      <w:lang w:eastAsia="cs-CZ"/>
    </w:rPr>
  </w:style>
  <w:style w:type="paragraph" w:customStyle="1" w:styleId="Nadpis5ed">
    <w:name w:val="Nadpis 5 šedý"/>
    <w:basedOn w:val="Nadpis1"/>
    <w:link w:val="Nadpis5edChar"/>
    <w:qFormat/>
    <w:rsid w:val="007C165D"/>
    <w:rPr>
      <w:color w:val="B4B9B9"/>
    </w:rPr>
  </w:style>
  <w:style w:type="character" w:customStyle="1" w:styleId="BntextedChar">
    <w:name w:val="Běžný text šedý Char"/>
    <w:basedOn w:val="Standardnpsmoodstavce"/>
    <w:link w:val="Bntexted"/>
    <w:rsid w:val="007C165D"/>
    <w:rPr>
      <w:rFonts w:eastAsia="ヒラギノ角ゴ Pro W3"/>
      <w:color w:val="B4B9B9"/>
      <w:sz w:val="22"/>
      <w:szCs w:val="24"/>
    </w:rPr>
  </w:style>
  <w:style w:type="character" w:styleId="Hypertextovodkaz">
    <w:name w:val="Hyperlink"/>
    <w:basedOn w:val="Standardnpsmoodstavce"/>
    <w:uiPriority w:val="99"/>
    <w:locked/>
    <w:rsid w:val="007F5E07"/>
    <w:rPr>
      <w:color w:val="0000FF"/>
      <w:u w:val="single"/>
    </w:rPr>
  </w:style>
  <w:style w:type="character" w:customStyle="1" w:styleId="Nadpis5edChar">
    <w:name w:val="Nadpis 5 šedý Char"/>
    <w:basedOn w:val="Nadpis1Char"/>
    <w:link w:val="Nadpis5ed"/>
    <w:rsid w:val="007C165D"/>
    <w:rPr>
      <w:rFonts w:eastAsia="Times New Roman" w:cs="Times New Roman"/>
      <w:b/>
      <w:bCs/>
      <w:color w:val="B4B9B9"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locked/>
    <w:rsid w:val="009755F2"/>
    <w:pPr>
      <w:widowControl w:val="0"/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24"/>
    </w:rPr>
  </w:style>
  <w:style w:type="character" w:customStyle="1" w:styleId="ZkladntextChar">
    <w:name w:val="Základní text Char"/>
    <w:basedOn w:val="Standardnpsmoodstavce"/>
    <w:link w:val="Zkladntext"/>
    <w:rsid w:val="009755F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locked/>
    <w:rsid w:val="00F238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locked/>
    <w:rsid w:val="00F238C4"/>
    <w:rPr>
      <w:rFonts w:ascii="Calibri" w:eastAsia="Times New Roman" w:hAnsi="Calibri" w:cs="Calibri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38C4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locked/>
    <w:rsid w:val="00413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table" w:styleId="Mkatabulky">
    <w:name w:val="Table Grid"/>
    <w:basedOn w:val="Normlntabulka"/>
    <w:uiPriority w:val="59"/>
    <w:locked/>
    <w:rsid w:val="006D051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sid w:val="001F5B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87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u.cz/user_data/files/cenova%20rozhodnuti/navrh/2013/131101_Navrh_CR2013_VKS_14_50h_POZ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pho.cz" TargetMode="External"/><Relationship Id="rId1" Type="http://schemas.openxmlformats.org/officeDocument/2006/relationships/hyperlink" Target="mailto:sekretariat@czep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.musilova\Local%20Settings\Temporary%20Internet%20Files\Content.Outlook\N1BS4PLJ\DP_Praha_update_2%20(4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DP_Praha_update_2 (4)</Template>
  <TotalTime>4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ENERGY21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 Zuzana, ENERGY21</dc:creator>
  <cp:lastModifiedBy>msmolka</cp:lastModifiedBy>
  <cp:revision>3</cp:revision>
  <cp:lastPrinted>2013-11-29T10:41:00Z</cp:lastPrinted>
  <dcterms:created xsi:type="dcterms:W3CDTF">2014-10-26T18:49:00Z</dcterms:created>
  <dcterms:modified xsi:type="dcterms:W3CDTF">2014-10-26T18:51:00Z</dcterms:modified>
</cp:coreProperties>
</file>